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161473">
        <w:t>chronische zorg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3.1 - Chronische ziekten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3.2 - Registratie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3.3 - Samenwerking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3.4 - Stelt diagnose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3.5 - Nazorg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3.6 - Zeldzame ziekten</w:t>
            </w:r>
          </w:p>
          <w:p w:rsidR="00161473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3.7 - Gezamenlijke besluitvorming</w:t>
            </w:r>
          </w:p>
          <w:p w:rsidR="00C05868" w:rsidRDefault="00161473" w:rsidP="00161473">
            <w:pPr>
              <w:pStyle w:val="Lijstalinea"/>
              <w:numPr>
                <w:ilvl w:val="0"/>
                <w:numId w:val="2"/>
              </w:numPr>
            </w:pPr>
            <w:r>
              <w:t>KBA 3.8 - Communicatie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9306E1" w:rsidRDefault="009306E1" w:rsidP="009306E1">
      <w:pPr>
        <w:pStyle w:val="Kop2"/>
      </w:pPr>
      <w:r>
        <w:t xml:space="preserve">Titel: </w:t>
      </w:r>
    </w:p>
    <w:p w:rsidR="009306E1" w:rsidRPr="0023204B" w:rsidRDefault="009306E1" w:rsidP="009306E1">
      <w:pPr>
        <w:rPr>
          <w:i/>
        </w:rPr>
      </w:pPr>
      <w:r>
        <w:rPr>
          <w:i/>
        </w:rPr>
        <w:t>Kies een korte titel, zonder leestekens (een – kan wel). Zorg ervoor dat de titel aanspreekt, maar ook makkelijk vindbaar is via de zoekfunctie op de Wiki.</w:t>
      </w:r>
      <w:r>
        <w:rPr>
          <w:i/>
        </w:rPr>
        <w:t xml:space="preserve">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  <w:r>
        <w:rPr>
          <w:i/>
        </w:rPr>
        <w:t xml:space="preserve"> </w:t>
      </w:r>
    </w:p>
    <w:p w:rsidR="009306E1" w:rsidRDefault="009306E1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5B05BA" w:rsidRPr="000A7816" w:rsidRDefault="005B05BA" w:rsidP="005B05BA">
      <w:pPr>
        <w:rPr>
          <w:b/>
        </w:rPr>
      </w:pPr>
      <w:bookmarkStart w:id="0" w:name="_GoBack"/>
      <w:bookmarkEnd w:id="0"/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4E224B"/>
    <w:rsid w:val="005B05BA"/>
    <w:rsid w:val="005D1037"/>
    <w:rsid w:val="006944F3"/>
    <w:rsid w:val="007241DE"/>
    <w:rsid w:val="008123B8"/>
    <w:rsid w:val="008B24C0"/>
    <w:rsid w:val="009306E1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9E87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4</cp:revision>
  <dcterms:created xsi:type="dcterms:W3CDTF">2022-06-17T10:14:00Z</dcterms:created>
  <dcterms:modified xsi:type="dcterms:W3CDTF">2022-09-29T13:16:00Z</dcterms:modified>
</cp:coreProperties>
</file>