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549D" w14:textId="2188C0FD" w:rsidR="00B23961" w:rsidRPr="00255CAC" w:rsidRDefault="00B23961" w:rsidP="002B4C06">
      <w:pPr>
        <w:rPr>
          <w:rFonts w:cstheme="minorHAnsi"/>
          <w:b/>
          <w:bCs/>
          <w:sz w:val="28"/>
          <w:szCs w:val="28"/>
        </w:rPr>
      </w:pPr>
      <w:r w:rsidRPr="00255CAC">
        <w:rPr>
          <w:rFonts w:cstheme="minorHAnsi"/>
          <w:b/>
          <w:bCs/>
          <w:sz w:val="28"/>
          <w:szCs w:val="28"/>
        </w:rPr>
        <w:t xml:space="preserve">Tips voor </w:t>
      </w:r>
      <w:r w:rsidR="00D06C86" w:rsidRPr="00255CAC">
        <w:rPr>
          <w:rFonts w:cstheme="minorHAnsi"/>
          <w:b/>
          <w:bCs/>
          <w:sz w:val="28"/>
          <w:szCs w:val="28"/>
        </w:rPr>
        <w:t>begeleiden</w:t>
      </w:r>
      <w:r w:rsidRPr="00255CAC">
        <w:rPr>
          <w:rFonts w:cstheme="minorHAnsi"/>
          <w:b/>
          <w:bCs/>
          <w:sz w:val="28"/>
          <w:szCs w:val="28"/>
        </w:rPr>
        <w:t xml:space="preserve"> van </w:t>
      </w:r>
      <w:r w:rsidR="00D06C86" w:rsidRPr="00255CAC">
        <w:rPr>
          <w:rFonts w:cstheme="minorHAnsi"/>
          <w:b/>
          <w:bCs/>
          <w:sz w:val="28"/>
          <w:szCs w:val="28"/>
        </w:rPr>
        <w:t>de reflectieronde</w:t>
      </w:r>
    </w:p>
    <w:p w14:paraId="58CD7119" w14:textId="3DECEC19" w:rsidR="00B23961" w:rsidRDefault="00B23961" w:rsidP="002B4C06">
      <w:pPr>
        <w:spacing w:after="120" w:line="276" w:lineRule="auto"/>
      </w:pPr>
      <w:r>
        <w:t xml:space="preserve">Auteur: </w:t>
      </w:r>
      <w:r w:rsidR="009B7679">
        <w:t xml:space="preserve">dr. </w:t>
      </w:r>
      <w:r>
        <w:t>M</w:t>
      </w:r>
      <w:r w:rsidR="009B7679">
        <w:t>.</w:t>
      </w:r>
      <w:r>
        <w:t xml:space="preserve"> ter Braak</w:t>
      </w:r>
      <w:r w:rsidR="009B7679">
        <w:t xml:space="preserve"> </w:t>
      </w:r>
    </w:p>
    <w:p w14:paraId="7EB57315" w14:textId="18FACD6B" w:rsidR="00551A88" w:rsidRDefault="0056243B" w:rsidP="002B4C06">
      <w:pPr>
        <w:pStyle w:val="Lijstalinea"/>
        <w:numPr>
          <w:ilvl w:val="0"/>
          <w:numId w:val="4"/>
        </w:numPr>
        <w:spacing w:after="120" w:line="276" w:lineRule="auto"/>
        <w:ind w:left="360"/>
        <w:contextualSpacing w:val="0"/>
      </w:pPr>
      <w:r w:rsidRPr="002B4C06">
        <w:rPr>
          <w:i/>
          <w:color w:val="ED7D31" w:themeColor="accent2"/>
        </w:rPr>
        <w:t xml:space="preserve">Bespreek bij de start van een periode met een groep een aantal basisregels af over wat er besproken kan worden en hoe dat besproken kan </w:t>
      </w:r>
      <w:r w:rsidR="00B23961" w:rsidRPr="002B4C06">
        <w:rPr>
          <w:i/>
          <w:color w:val="ED7D31" w:themeColor="accent2"/>
        </w:rPr>
        <w:t>w</w:t>
      </w:r>
      <w:r w:rsidRPr="002B4C06">
        <w:rPr>
          <w:i/>
          <w:color w:val="ED7D31" w:themeColor="accent2"/>
        </w:rPr>
        <w:t>orden</w:t>
      </w:r>
      <w:r w:rsidRPr="002B4C06">
        <w:rPr>
          <w:i/>
        </w:rPr>
        <w:t>.</w:t>
      </w:r>
      <w:r>
        <w:t xml:space="preserve"> Zo kun je altijd verwijzen naar gemaakte afspraken als de interactie niet loopt zoals afgesproken.</w:t>
      </w:r>
    </w:p>
    <w:p w14:paraId="73DA3418" w14:textId="5945A68F" w:rsidR="0056243B" w:rsidRDefault="0056243B" w:rsidP="002B4C06">
      <w:pPr>
        <w:pStyle w:val="Lijstalinea"/>
        <w:numPr>
          <w:ilvl w:val="0"/>
          <w:numId w:val="4"/>
        </w:numPr>
        <w:spacing w:after="120" w:line="276" w:lineRule="auto"/>
        <w:ind w:left="360"/>
        <w:contextualSpacing w:val="0"/>
      </w:pPr>
      <w:r w:rsidRPr="002B4C06">
        <w:rPr>
          <w:i/>
          <w:color w:val="ED7D31" w:themeColor="accent2"/>
        </w:rPr>
        <w:t>Ga als docenten niet naast elkaar voor de groep zitten als je meer  ‘onderdeel van’ dan ‘leider van’ de groep wilt zijn, maar los van elkaar tussen de haios</w:t>
      </w:r>
      <w:r w:rsidRPr="002B4C06">
        <w:rPr>
          <w:i/>
        </w:rPr>
        <w:t>.</w:t>
      </w:r>
      <w:r>
        <w:t xml:space="preserve"> Zo </w:t>
      </w:r>
      <w:r w:rsidR="00B23961">
        <w:t>creëer</w:t>
      </w:r>
      <w:r>
        <w:t xml:space="preserve"> je een ‘</w:t>
      </w:r>
      <w:proofErr w:type="spellStart"/>
      <w:r>
        <w:t>gebalanceerder</w:t>
      </w:r>
      <w:proofErr w:type="spellEnd"/>
      <w:r w:rsidR="00B41490">
        <w:t>’</w:t>
      </w:r>
      <w:r>
        <w:t xml:space="preserve"> kringgesprek.</w:t>
      </w:r>
    </w:p>
    <w:p w14:paraId="1DEFDE5F" w14:textId="2739C012" w:rsidR="0056243B" w:rsidRDefault="00B41490" w:rsidP="002B4C06">
      <w:pPr>
        <w:pStyle w:val="Lijstalinea"/>
        <w:numPr>
          <w:ilvl w:val="0"/>
          <w:numId w:val="4"/>
        </w:numPr>
        <w:spacing w:after="120" w:line="276" w:lineRule="auto"/>
        <w:ind w:left="360"/>
        <w:contextualSpacing w:val="0"/>
      </w:pPr>
      <w:r w:rsidRPr="002B4C06">
        <w:rPr>
          <w:i/>
          <w:color w:val="ED7D31" w:themeColor="accent2"/>
        </w:rPr>
        <w:t>Gebruik</w:t>
      </w:r>
      <w:r w:rsidR="0056243B" w:rsidRPr="002B4C06">
        <w:rPr>
          <w:i/>
          <w:color w:val="ED7D31" w:themeColor="accent2"/>
        </w:rPr>
        <w:t xml:space="preserve"> verschillende manieren om inbreng te </w:t>
      </w:r>
      <w:r w:rsidRPr="002B4C06">
        <w:rPr>
          <w:i/>
          <w:color w:val="ED7D31" w:themeColor="accent2"/>
        </w:rPr>
        <w:t>stimuleren</w:t>
      </w:r>
      <w:r w:rsidR="0056243B" w:rsidRPr="002B4C06">
        <w:rPr>
          <w:i/>
          <w:color w:val="ED7D31" w:themeColor="accent2"/>
        </w:rPr>
        <w:t xml:space="preserve"> als niemand inbreng heeft. </w:t>
      </w:r>
      <w:r w:rsidR="002B4C06">
        <w:rPr>
          <w:i/>
        </w:rPr>
        <w:t>V</w:t>
      </w:r>
      <w:r w:rsidR="0056243B">
        <w:t xml:space="preserve">oorbeelden daarvan zijn een lijstje met bijvoeglijk naamwoorden (spectaculair, deprimerend, intensief, heftig, vlekkeloos, inspirerend, moedgevend) waarbij haios een casus kunnen zoeken, een bepaald type </w:t>
      </w:r>
      <w:r>
        <w:t>patiënt</w:t>
      </w:r>
      <w:r w:rsidR="0056243B">
        <w:t>, de mogelijkheid om in tweetallen even vijf mi</w:t>
      </w:r>
      <w:r>
        <w:t>n</w:t>
      </w:r>
      <w:r w:rsidR="0056243B">
        <w:t>uten te sparren over de afgelopen week, etc.</w:t>
      </w:r>
    </w:p>
    <w:p w14:paraId="49ED8115" w14:textId="63736342" w:rsidR="0056243B" w:rsidRDefault="0056243B" w:rsidP="002B4C06">
      <w:pPr>
        <w:pStyle w:val="Lijstalinea"/>
        <w:numPr>
          <w:ilvl w:val="0"/>
          <w:numId w:val="4"/>
        </w:numPr>
        <w:spacing w:after="120" w:line="276" w:lineRule="auto"/>
        <w:ind w:left="360"/>
        <w:contextualSpacing w:val="0"/>
      </w:pPr>
      <w:r w:rsidRPr="002B4C06">
        <w:rPr>
          <w:i/>
          <w:color w:val="ED7D31" w:themeColor="accent2"/>
        </w:rPr>
        <w:t xml:space="preserve">Stel niet de eerste  vraag na de inbreng van een </w:t>
      </w:r>
      <w:r w:rsidR="00B41490" w:rsidRPr="002B4C06">
        <w:rPr>
          <w:i/>
          <w:color w:val="ED7D31" w:themeColor="accent2"/>
        </w:rPr>
        <w:t>hai</w:t>
      </w:r>
      <w:r w:rsidRPr="002B4C06">
        <w:rPr>
          <w:i/>
          <w:color w:val="ED7D31" w:themeColor="accent2"/>
        </w:rPr>
        <w:t>o.</w:t>
      </w:r>
      <w:r w:rsidRPr="002B4C06">
        <w:rPr>
          <w:color w:val="ED7D31" w:themeColor="accent2"/>
        </w:rPr>
        <w:t xml:space="preserve"> </w:t>
      </w:r>
      <w:r>
        <w:t>Door eerst ruimte te laten aan de groep om te reageren op een vertelde praktijkervaring, laat je zien dat de reacties van de groep voorgaan. Je stimuleert daarmee participatie van de groep.</w:t>
      </w:r>
    </w:p>
    <w:p w14:paraId="084EB8F5" w14:textId="1CA434E5" w:rsidR="0056243B" w:rsidRDefault="0056243B" w:rsidP="002B4C06">
      <w:pPr>
        <w:pStyle w:val="Lijstalinea"/>
        <w:numPr>
          <w:ilvl w:val="0"/>
          <w:numId w:val="4"/>
        </w:numPr>
        <w:spacing w:after="120" w:line="276" w:lineRule="auto"/>
        <w:ind w:left="360"/>
        <w:contextualSpacing w:val="0"/>
      </w:pPr>
      <w:r w:rsidRPr="002B4C06">
        <w:rPr>
          <w:i/>
          <w:color w:val="ED7D31" w:themeColor="accent2"/>
        </w:rPr>
        <w:t xml:space="preserve">Kijk naar de groep, schrijf iets op, of laat op een andere manier zien dat je niet ‘beschikbaar’ bent als de interactie teveel een </w:t>
      </w:r>
      <w:r w:rsidR="00B41490" w:rsidRPr="002B4C06">
        <w:rPr>
          <w:i/>
          <w:color w:val="ED7D31" w:themeColor="accent2"/>
        </w:rPr>
        <w:t>éé</w:t>
      </w:r>
      <w:r w:rsidRPr="002B4C06">
        <w:rPr>
          <w:i/>
          <w:color w:val="ED7D31" w:themeColor="accent2"/>
        </w:rPr>
        <w:t>n-tweetje wordt tussen jou en een haio.</w:t>
      </w:r>
      <w:r w:rsidRPr="002B4C06">
        <w:rPr>
          <w:color w:val="ED7D31" w:themeColor="accent2"/>
        </w:rPr>
        <w:t xml:space="preserve"> </w:t>
      </w:r>
      <w:r>
        <w:t xml:space="preserve">Zo stimuleer je de haios </w:t>
      </w:r>
      <w:r w:rsidR="00B41490">
        <w:t>interactie</w:t>
      </w:r>
      <w:r>
        <w:t xml:space="preserve"> te hebben met andere haios in plaats van met jou alleen.</w:t>
      </w:r>
    </w:p>
    <w:p w14:paraId="585EEDB5" w14:textId="7AFA7AE2" w:rsidR="0056243B" w:rsidRDefault="0056243B" w:rsidP="002B4C06">
      <w:pPr>
        <w:pStyle w:val="Lijstalinea"/>
        <w:numPr>
          <w:ilvl w:val="0"/>
          <w:numId w:val="4"/>
        </w:numPr>
        <w:spacing w:after="120" w:line="276" w:lineRule="auto"/>
        <w:ind w:left="360"/>
        <w:contextualSpacing w:val="0"/>
      </w:pPr>
      <w:r w:rsidRPr="002B4C06">
        <w:rPr>
          <w:i/>
          <w:color w:val="ED7D31" w:themeColor="accent2"/>
        </w:rPr>
        <w:t>Ga strategisch moeilijk kijken, o</w:t>
      </w:r>
      <w:r w:rsidR="00B41490" w:rsidRPr="002B4C06">
        <w:rPr>
          <w:i/>
          <w:color w:val="ED7D31" w:themeColor="accent2"/>
        </w:rPr>
        <w:t>h</w:t>
      </w:r>
      <w:r w:rsidRPr="002B4C06">
        <w:rPr>
          <w:i/>
          <w:color w:val="ED7D31" w:themeColor="accent2"/>
        </w:rPr>
        <w:t xml:space="preserve">-en en </w:t>
      </w:r>
      <w:proofErr w:type="spellStart"/>
      <w:r w:rsidRPr="002B4C06">
        <w:rPr>
          <w:i/>
          <w:color w:val="ED7D31" w:themeColor="accent2"/>
        </w:rPr>
        <w:t>echt-en</w:t>
      </w:r>
      <w:proofErr w:type="spellEnd"/>
      <w:r w:rsidRPr="002B4C06">
        <w:rPr>
          <w:i/>
        </w:rPr>
        <w:t>.</w:t>
      </w:r>
      <w:r>
        <w:t xml:space="preserve"> Om ‘meer’ uit te lokken, vragen docenten vaak ‘en wat deed dat met jou?’ ok ‘ik zie dat j</w:t>
      </w:r>
      <w:r w:rsidR="00B41490">
        <w:t xml:space="preserve">e </w:t>
      </w:r>
      <w:r>
        <w:t>h</w:t>
      </w:r>
      <w:r w:rsidR="00B41490">
        <w:t>e</w:t>
      </w:r>
      <w:r>
        <w:t>t</w:t>
      </w:r>
      <w:r w:rsidR="00B41490">
        <w:t xml:space="preserve"> </w:t>
      </w:r>
      <w:r w:rsidR="00542687">
        <w:t xml:space="preserve">moeilijk vindt’, of een andersoortige vervolgvraag. ‘Oh? ‘echt?’ ‘nee joh!’ ‘vertel!’ en dergelijke zijn net zo effectief en misschien wel </w:t>
      </w:r>
      <w:proofErr w:type="spellStart"/>
      <w:r w:rsidR="00B41490">
        <w:t>uitnodigender</w:t>
      </w:r>
      <w:proofErr w:type="spellEnd"/>
      <w:r w:rsidR="00542687">
        <w:t>!</w:t>
      </w:r>
    </w:p>
    <w:p w14:paraId="1E1460D5" w14:textId="5C53C237" w:rsidR="00542687" w:rsidRDefault="00542687" w:rsidP="002B4C06">
      <w:pPr>
        <w:pStyle w:val="Lijstalinea"/>
        <w:numPr>
          <w:ilvl w:val="0"/>
          <w:numId w:val="4"/>
        </w:numPr>
        <w:spacing w:after="120" w:line="276" w:lineRule="auto"/>
        <w:ind w:left="360"/>
        <w:contextualSpacing w:val="0"/>
      </w:pPr>
      <w:r w:rsidRPr="002B4C06">
        <w:rPr>
          <w:i/>
          <w:color w:val="ED7D31" w:themeColor="accent2"/>
        </w:rPr>
        <w:t xml:space="preserve">Geef je ogen goed de kost: observeer en deel wat je ziet. </w:t>
      </w:r>
      <w:r>
        <w:t xml:space="preserve">Lachsalvo’s, </w:t>
      </w:r>
      <w:r w:rsidR="00B41490">
        <w:t>gezichtsuitdrukkingen</w:t>
      </w:r>
      <w:r>
        <w:t xml:space="preserve">, wegkijkende mensen, en wat er al niet meer te zien is – het kan een </w:t>
      </w:r>
      <w:r w:rsidR="00B41490">
        <w:t>makkelijke</w:t>
      </w:r>
      <w:r>
        <w:t xml:space="preserve"> ingan</w:t>
      </w:r>
      <w:r w:rsidR="00B41490">
        <w:t>g</w:t>
      </w:r>
      <w:r>
        <w:t xml:space="preserve"> zijn om wat er leeft in de groep bespreekbaar te maken. Het observeren en dat beno</w:t>
      </w:r>
      <w:r w:rsidR="00B41490">
        <w:t>e</w:t>
      </w:r>
      <w:r>
        <w:t>men functioneert als een uitnodiging aan de g</w:t>
      </w:r>
      <w:r w:rsidR="00B41490">
        <w:t>r</w:t>
      </w:r>
      <w:r>
        <w:t>oep om er op te reageren, er iets van te</w:t>
      </w:r>
      <w:r w:rsidR="00B41490">
        <w:t xml:space="preserve"> </w:t>
      </w:r>
      <w:r>
        <w:t>vinden, er iets mee te doen.</w:t>
      </w:r>
    </w:p>
    <w:p w14:paraId="0DC7DFF5" w14:textId="3C95B2A3" w:rsidR="00542687" w:rsidRDefault="00542687" w:rsidP="002B4C06">
      <w:pPr>
        <w:pStyle w:val="Lijstalinea"/>
        <w:numPr>
          <w:ilvl w:val="0"/>
          <w:numId w:val="4"/>
        </w:numPr>
        <w:spacing w:after="120" w:line="276" w:lineRule="auto"/>
        <w:ind w:left="360"/>
        <w:contextualSpacing w:val="0"/>
      </w:pPr>
      <w:r w:rsidRPr="002B4C06">
        <w:rPr>
          <w:i/>
          <w:color w:val="ED7D31" w:themeColor="accent2"/>
        </w:rPr>
        <w:t xml:space="preserve">Bij </w:t>
      </w:r>
      <w:r w:rsidR="00B41490" w:rsidRPr="002B4C06">
        <w:rPr>
          <w:i/>
          <w:color w:val="ED7D31" w:themeColor="accent2"/>
        </w:rPr>
        <w:t>twijfel</w:t>
      </w:r>
      <w:r w:rsidRPr="002B4C06">
        <w:rPr>
          <w:i/>
          <w:color w:val="ED7D31" w:themeColor="accent2"/>
        </w:rPr>
        <w:t>, niet ingrijpen</w:t>
      </w:r>
      <w:r w:rsidRPr="002B4C06">
        <w:rPr>
          <w:i/>
        </w:rPr>
        <w:t xml:space="preserve">. </w:t>
      </w:r>
      <w:r>
        <w:t>De groep komt dan namelijk vaak zelf, zij het misschien war later, op het punte</w:t>
      </w:r>
      <w:r w:rsidR="00B41490">
        <w:t>n</w:t>
      </w:r>
      <w:r>
        <w:t xml:space="preserve"> waar jij als docent heen wilde. Zo niet, dan kan je alsnog ingrijpen.</w:t>
      </w:r>
    </w:p>
    <w:p w14:paraId="2FEE7BB0" w14:textId="77777777" w:rsidR="002B4C06" w:rsidRDefault="00542687" w:rsidP="002B4C06">
      <w:pPr>
        <w:pStyle w:val="Lijstalinea"/>
        <w:numPr>
          <w:ilvl w:val="0"/>
          <w:numId w:val="4"/>
        </w:numPr>
        <w:spacing w:after="120" w:line="276" w:lineRule="auto"/>
        <w:ind w:left="360"/>
        <w:contextualSpacing w:val="0"/>
      </w:pPr>
      <w:r w:rsidRPr="002B4C06">
        <w:rPr>
          <w:i/>
          <w:color w:val="ED7D31" w:themeColor="accent2"/>
        </w:rPr>
        <w:t>Positioneer jezelf in de rol die je wilt hebben</w:t>
      </w:r>
      <w:r w:rsidRPr="002B4C06">
        <w:rPr>
          <w:i/>
        </w:rPr>
        <w:t xml:space="preserve">. </w:t>
      </w:r>
      <w:r>
        <w:t>Als</w:t>
      </w:r>
      <w:r w:rsidR="00B41490">
        <w:t xml:space="preserve"> </w:t>
      </w:r>
      <w:r>
        <w:t>je veel eigen ervaringe</w:t>
      </w:r>
      <w:r w:rsidR="00B41490">
        <w:t>n</w:t>
      </w:r>
      <w:r>
        <w:t xml:space="preserve"> inbrengt, positioneer je jezelf als expert. Wil je dat niet, breng dan je </w:t>
      </w:r>
      <w:r w:rsidR="00B41490">
        <w:t>ervaringen</w:t>
      </w:r>
      <w:r>
        <w:t xml:space="preserve"> als </w:t>
      </w:r>
      <w:r w:rsidR="00742A23">
        <w:t>‘</w:t>
      </w:r>
      <w:proofErr w:type="spellStart"/>
      <w:r w:rsidRPr="00742A23">
        <w:t>just</w:t>
      </w:r>
      <w:proofErr w:type="spellEnd"/>
      <w:r w:rsidRPr="00742A23">
        <w:t xml:space="preserve"> </w:t>
      </w:r>
      <w:proofErr w:type="spellStart"/>
      <w:r w:rsidRPr="00742A23">
        <w:t>another</w:t>
      </w:r>
      <w:proofErr w:type="spellEnd"/>
      <w:r w:rsidRPr="00742A23">
        <w:t>’</w:t>
      </w:r>
      <w:r>
        <w:t xml:space="preserve"> tip, niet de gouden rip. Of geef alleen je ervaringen als daarom gevraagd wordt of als het nodig is om verkeerd handelen te corrigeren.</w:t>
      </w:r>
    </w:p>
    <w:p w14:paraId="3218F5E3" w14:textId="26105D5E" w:rsidR="00542687" w:rsidRDefault="00B41490" w:rsidP="002B4C06">
      <w:pPr>
        <w:pStyle w:val="Lijstalinea"/>
        <w:numPr>
          <w:ilvl w:val="0"/>
          <w:numId w:val="4"/>
        </w:numPr>
        <w:spacing w:after="120" w:line="276" w:lineRule="auto"/>
        <w:ind w:left="360"/>
        <w:contextualSpacing w:val="0"/>
      </w:pPr>
      <w:r w:rsidRPr="002B4C06">
        <w:rPr>
          <w:i/>
          <w:color w:val="ED7D31" w:themeColor="accent2"/>
        </w:rPr>
        <w:t>Ge</w:t>
      </w:r>
      <w:r w:rsidR="00542687" w:rsidRPr="002B4C06">
        <w:rPr>
          <w:i/>
          <w:color w:val="ED7D31" w:themeColor="accent2"/>
        </w:rPr>
        <w:t>bruik een ‘brede’ definitie van ‘waardevolle interactie’</w:t>
      </w:r>
      <w:r w:rsidR="00542687" w:rsidRPr="002B4C06">
        <w:rPr>
          <w:i/>
        </w:rPr>
        <w:t xml:space="preserve">. </w:t>
      </w:r>
      <w:r w:rsidR="00542687">
        <w:t>Een discussie kan waardevol zijn terwijl het niet gaat over het origineel ingebrachte</w:t>
      </w:r>
      <w:r w:rsidR="00CE0E6E">
        <w:t xml:space="preserve"> </w:t>
      </w:r>
      <w:r w:rsidR="00542687">
        <w:t>iss</w:t>
      </w:r>
      <w:r w:rsidR="00CE0E6E">
        <w:t>ue</w:t>
      </w:r>
      <w:r w:rsidR="00542687">
        <w:t xml:space="preserve">, kan waardevol zijn zonder dat </w:t>
      </w:r>
      <w:r w:rsidR="00CE0E6E">
        <w:t>iemand</w:t>
      </w:r>
      <w:r w:rsidR="00542687">
        <w:t xml:space="preserve"> precies kan beno</w:t>
      </w:r>
      <w:r w:rsidR="00CE0E6E">
        <w:t>e</w:t>
      </w:r>
      <w:r w:rsidR="00542687">
        <w:t>men wat je er aan hebt, en kan waardevol zijn ver over de opleidingsgrenzen heen.</w:t>
      </w:r>
    </w:p>
    <w:p w14:paraId="3F00768D" w14:textId="09244699" w:rsidR="00542687" w:rsidRDefault="00770502" w:rsidP="002B4C06">
      <w:pPr>
        <w:pStyle w:val="Lijstalinea"/>
        <w:numPr>
          <w:ilvl w:val="0"/>
          <w:numId w:val="4"/>
        </w:numPr>
        <w:spacing w:after="120" w:line="276" w:lineRule="auto"/>
        <w:ind w:left="360"/>
        <w:contextualSpacing w:val="0"/>
      </w:pPr>
      <w:r w:rsidRPr="002B4C06">
        <w:rPr>
          <w:i/>
          <w:color w:val="ED7D31" w:themeColor="accent2"/>
        </w:rPr>
        <w:t xml:space="preserve">Er is niet </w:t>
      </w:r>
      <w:r w:rsidR="00CE0E6E" w:rsidRPr="002B4C06">
        <w:rPr>
          <w:i/>
          <w:color w:val="ED7D31" w:themeColor="accent2"/>
        </w:rPr>
        <w:t>éé</w:t>
      </w:r>
      <w:r w:rsidRPr="002B4C06">
        <w:rPr>
          <w:i/>
          <w:color w:val="ED7D31" w:themeColor="accent2"/>
        </w:rPr>
        <w:t>n manier om het ‘goed’ te doen.</w:t>
      </w:r>
      <w:r w:rsidRPr="002B4C06">
        <w:rPr>
          <w:i/>
        </w:rPr>
        <w:t xml:space="preserve"> </w:t>
      </w:r>
      <w:r>
        <w:t>Wat  ‘goed’ is, verschilt per situatie. Het gaat erom dat je van alles uitprobe</w:t>
      </w:r>
      <w:r w:rsidR="00CE0E6E">
        <w:t>e</w:t>
      </w:r>
      <w:r>
        <w:t>rt en voeling krijgt met wat geschikt i</w:t>
      </w:r>
      <w:r w:rsidR="00CE0E6E">
        <w:t>s</w:t>
      </w:r>
      <w:r>
        <w:t xml:space="preserve"> in welke situatie. </w:t>
      </w:r>
      <w:r w:rsidR="00CE0E6E">
        <w:t>Focus</w:t>
      </w:r>
      <w:r>
        <w:t xml:space="preserve"> je daarom op </w:t>
      </w:r>
      <w:r w:rsidR="00CE0E6E">
        <w:t>ideeën</w:t>
      </w:r>
      <w:r>
        <w:t xml:space="preserve"> </w:t>
      </w:r>
      <w:r w:rsidR="00CE0E6E">
        <w:t>verzamelen</w:t>
      </w:r>
      <w:r>
        <w:t xml:space="preserve"> (zinnetjes, aanpakken, etc., die uitproberen, en tijden</w:t>
      </w:r>
      <w:r w:rsidR="00CE0E6E">
        <w:t>s</w:t>
      </w:r>
      <w:r>
        <w:t xml:space="preserve"> het uitproberen goed kijken ho</w:t>
      </w:r>
      <w:r w:rsidR="00CE0E6E">
        <w:t>e</w:t>
      </w:r>
      <w:r>
        <w:t xml:space="preserve"> die nieuwe dingen uitpakken.</w:t>
      </w:r>
    </w:p>
    <w:p w14:paraId="7383B103" w14:textId="4F0AB169" w:rsidR="00770502" w:rsidRDefault="00770502" w:rsidP="002B4C06">
      <w:pPr>
        <w:pStyle w:val="Lijstalinea"/>
        <w:numPr>
          <w:ilvl w:val="0"/>
          <w:numId w:val="4"/>
        </w:numPr>
        <w:spacing w:after="120" w:line="276" w:lineRule="auto"/>
        <w:ind w:left="360"/>
        <w:contextualSpacing w:val="0"/>
      </w:pPr>
      <w:r w:rsidRPr="002B4C06">
        <w:rPr>
          <w:i/>
          <w:color w:val="ED7D31" w:themeColor="accent2"/>
        </w:rPr>
        <w:lastRenderedPageBreak/>
        <w:t>Neem regelmatig een kijkje in de keuken van andere docenten</w:t>
      </w:r>
      <w:r w:rsidRPr="002B4C06">
        <w:rPr>
          <w:i/>
        </w:rPr>
        <w:t xml:space="preserve">. </w:t>
      </w:r>
      <w:r>
        <w:t xml:space="preserve">Iedere docent heeft een unieke </w:t>
      </w:r>
      <w:proofErr w:type="spellStart"/>
      <w:r w:rsidRPr="00CE0E6E">
        <w:t>toolk</w:t>
      </w:r>
      <w:r w:rsidR="00CE0E6E" w:rsidRPr="00CE0E6E">
        <w:t>it</w:t>
      </w:r>
      <w:proofErr w:type="spellEnd"/>
      <w:r>
        <w:t xml:space="preserve"> aan </w:t>
      </w:r>
      <w:r w:rsidR="00CE0E6E">
        <w:t>strategieën</w:t>
      </w:r>
      <w:r>
        <w:t xml:space="preserve"> om b</w:t>
      </w:r>
      <w:r w:rsidR="00CE0E6E">
        <w:t>e</w:t>
      </w:r>
      <w:r>
        <w:t xml:space="preserve">paalde dingen te doen of bereiken tijdens het Leren van </w:t>
      </w:r>
      <w:r w:rsidR="00CE0E6E">
        <w:t>Ervaringen</w:t>
      </w:r>
      <w:r>
        <w:t xml:space="preserve">. War er in die </w:t>
      </w:r>
      <w:proofErr w:type="spellStart"/>
      <w:r w:rsidRPr="00CE0E6E">
        <w:t>toolkit</w:t>
      </w:r>
      <w:proofErr w:type="spellEnd"/>
      <w:r>
        <w:t xml:space="preserve"> zit, ontdek je als je eens meekijkt bij een ander, een op</w:t>
      </w:r>
      <w:r w:rsidR="00CE0E6E">
        <w:t>na</w:t>
      </w:r>
      <w:r>
        <w:t>me van een ander</w:t>
      </w:r>
      <w:r w:rsidR="00CE0E6E">
        <w:t xml:space="preserve"> </w:t>
      </w:r>
      <w:r>
        <w:t>be</w:t>
      </w:r>
      <w:r w:rsidR="00CE0E6E">
        <w:t>kij</w:t>
      </w:r>
      <w:r>
        <w:t>kt, of samen uitwisselt over een specifiek moment in een sessie.</w:t>
      </w:r>
    </w:p>
    <w:p w14:paraId="4A24CD5A" w14:textId="00E6C2A7" w:rsidR="00770502" w:rsidRDefault="00770502" w:rsidP="002B4C06">
      <w:pPr>
        <w:spacing w:after="120" w:line="276" w:lineRule="auto"/>
      </w:pPr>
    </w:p>
    <w:p w14:paraId="1EBBD945" w14:textId="5B3A7C8B" w:rsidR="002B4C06" w:rsidRPr="00255CAC" w:rsidRDefault="002B4C06" w:rsidP="002B4C06">
      <w:pPr>
        <w:spacing w:after="120" w:line="276" w:lineRule="auto"/>
        <w:rPr>
          <w:rFonts w:cstheme="minorHAnsi"/>
          <w:b/>
          <w:bCs/>
          <w:sz w:val="28"/>
          <w:szCs w:val="28"/>
        </w:rPr>
      </w:pPr>
      <w:r w:rsidRPr="00255CAC">
        <w:rPr>
          <w:rFonts w:cstheme="minorHAnsi"/>
          <w:b/>
          <w:bCs/>
          <w:sz w:val="28"/>
          <w:szCs w:val="28"/>
        </w:rPr>
        <w:t xml:space="preserve">Meer lezen? </w:t>
      </w:r>
    </w:p>
    <w:p w14:paraId="1434C9A1" w14:textId="7747596F" w:rsidR="002B4C06" w:rsidRDefault="002B4C06" w:rsidP="002B4C06">
      <w:pPr>
        <w:spacing w:after="120" w:line="276" w:lineRule="auto"/>
      </w:pPr>
      <w:r w:rsidRPr="00D06C86">
        <w:t xml:space="preserve">De bron van bovenstaande tips is het proefschrift van Marije van Braak:  Joint </w:t>
      </w:r>
      <w:proofErr w:type="spellStart"/>
      <w:r w:rsidRPr="00D06C86">
        <w:t>construction</w:t>
      </w:r>
      <w:proofErr w:type="spellEnd"/>
      <w:r w:rsidRPr="00D06C86">
        <w:t xml:space="preserve"> of </w:t>
      </w:r>
      <w:proofErr w:type="spellStart"/>
      <w:r w:rsidRPr="00D06C86">
        <w:t>educational</w:t>
      </w:r>
      <w:proofErr w:type="spellEnd"/>
      <w:r w:rsidRPr="00D06C86">
        <w:t xml:space="preserve"> </w:t>
      </w:r>
      <w:proofErr w:type="spellStart"/>
      <w:r w:rsidRPr="00D06C86">
        <w:t>value</w:t>
      </w:r>
      <w:proofErr w:type="spellEnd"/>
      <w:r w:rsidRPr="00D06C86">
        <w:t xml:space="preserve">: </w:t>
      </w:r>
      <w:proofErr w:type="spellStart"/>
      <w:r w:rsidRPr="00D06C86">
        <w:t>learning</w:t>
      </w:r>
      <w:proofErr w:type="spellEnd"/>
      <w:r w:rsidRPr="00D06C86">
        <w:t xml:space="preserve"> </w:t>
      </w:r>
      <w:proofErr w:type="spellStart"/>
      <w:r w:rsidRPr="00D06C86">
        <w:t>from</w:t>
      </w:r>
      <w:proofErr w:type="spellEnd"/>
      <w:r w:rsidRPr="00D06C86">
        <w:t xml:space="preserve"> </w:t>
      </w:r>
      <w:proofErr w:type="spellStart"/>
      <w:r w:rsidRPr="00D06C86">
        <w:t>experiences</w:t>
      </w:r>
      <w:proofErr w:type="spellEnd"/>
      <w:r w:rsidRPr="00D06C86">
        <w:t xml:space="preserve"> in </w:t>
      </w:r>
      <w:proofErr w:type="spellStart"/>
      <w:r w:rsidRPr="00D06C86">
        <w:t>general</w:t>
      </w:r>
      <w:proofErr w:type="spellEnd"/>
      <w:r w:rsidRPr="00D06C86">
        <w:t xml:space="preserve"> practitioner training. </w:t>
      </w:r>
      <w:r w:rsidRPr="002B4C06">
        <w:rPr>
          <w:lang w:val="en-US"/>
        </w:rPr>
        <w:t xml:space="preserve">Erasmus University Rotterdam. (2021, November 30). </w:t>
      </w:r>
      <w:r w:rsidRPr="00D06C86">
        <w:rPr>
          <w:lang w:val="en-US"/>
        </w:rPr>
        <w:t xml:space="preserve">Retrieved from </w:t>
      </w:r>
      <w:hyperlink r:id="rId5" w:history="1">
        <w:r w:rsidRPr="00D06C86">
          <w:rPr>
            <w:rStyle w:val="Hyperlink"/>
            <w:lang w:val="en-US"/>
          </w:rPr>
          <w:t>http://hdl.handle.net/1765/137014</w:t>
        </w:r>
      </w:hyperlink>
      <w:r w:rsidRPr="00D06C86">
        <w:rPr>
          <w:lang w:val="en-US"/>
        </w:rPr>
        <w:t xml:space="preserve">. </w:t>
      </w:r>
      <w:r>
        <w:t xml:space="preserve">Hieronder enkele suggesties:  </w:t>
      </w:r>
    </w:p>
    <w:p w14:paraId="1BF2DC0F" w14:textId="073EE6F9" w:rsidR="002B4C06" w:rsidRDefault="002B4C06" w:rsidP="00FE0E00">
      <w:pPr>
        <w:pStyle w:val="Lijstalinea"/>
        <w:numPr>
          <w:ilvl w:val="0"/>
          <w:numId w:val="4"/>
        </w:numPr>
        <w:spacing w:after="120" w:line="276" w:lineRule="auto"/>
        <w:ind w:left="360"/>
        <w:contextualSpacing w:val="0"/>
      </w:pPr>
      <w:r>
        <w:t xml:space="preserve">Hoofdstuk 4 Wat zijn doelen van docenten bij het leren van ervaringen? De beschrijving van doelen en strategieën in dit hoofdstuk biedt zowel ervaren als beginnende docenten </w:t>
      </w:r>
      <w:r w:rsidRPr="00FE0E00">
        <w:rPr>
          <w:color w:val="ED7D31" w:themeColor="accent2"/>
        </w:rPr>
        <w:t>tools om uit te proberen</w:t>
      </w:r>
      <w:r w:rsidRPr="00FE0E00">
        <w:t xml:space="preserve"> tijdens het begeleiden </w:t>
      </w:r>
      <w:r>
        <w:t>van ervaringen.</w:t>
      </w:r>
    </w:p>
    <w:p w14:paraId="132F8473" w14:textId="7F62F2E2" w:rsidR="002B4C06" w:rsidRDefault="002B4C06" w:rsidP="00FE0E00">
      <w:pPr>
        <w:pStyle w:val="Lijstalinea"/>
        <w:numPr>
          <w:ilvl w:val="0"/>
          <w:numId w:val="4"/>
        </w:numPr>
        <w:spacing w:after="120" w:line="276" w:lineRule="auto"/>
        <w:ind w:left="360"/>
        <w:contextualSpacing w:val="0"/>
      </w:pPr>
      <w:r>
        <w:t xml:space="preserve">Hoofstuk 5 HAIOS geven aan dat leren van ervaringen waardevol is als er educatieve waarde wordt gecreëerd voor iedereen. De ideeën van haios in dit hoofdstuk geven een goede indicatie </w:t>
      </w:r>
      <w:r w:rsidRPr="00FE0E00">
        <w:t xml:space="preserve">welke </w:t>
      </w:r>
      <w:r w:rsidRPr="00FE0E00">
        <w:rPr>
          <w:color w:val="ED7D31" w:themeColor="accent2"/>
        </w:rPr>
        <w:t xml:space="preserve">activiteiten docenten kunnen faciliteren </w:t>
      </w:r>
      <w:r>
        <w:t xml:space="preserve">tijdens het leren van ervaringen. </w:t>
      </w:r>
    </w:p>
    <w:p w14:paraId="120CC576" w14:textId="42CCF304" w:rsidR="002B4C06" w:rsidRDefault="002B4C06" w:rsidP="00FE0E00">
      <w:pPr>
        <w:pStyle w:val="Lijstalinea"/>
        <w:numPr>
          <w:ilvl w:val="0"/>
          <w:numId w:val="4"/>
        </w:numPr>
        <w:spacing w:after="120" w:line="276" w:lineRule="auto"/>
        <w:ind w:left="360"/>
        <w:contextualSpacing w:val="0"/>
      </w:pPr>
      <w:r>
        <w:t xml:space="preserve">Hoofstuk 6 Wanneer </w:t>
      </w:r>
      <w:r w:rsidRPr="00FE0E00">
        <w:rPr>
          <w:color w:val="ED7D31" w:themeColor="accent2"/>
        </w:rPr>
        <w:t xml:space="preserve">wel of niet interveniëren </w:t>
      </w:r>
      <w:r>
        <w:t>als docent? Dit hoof</w:t>
      </w:r>
      <w:r w:rsidR="00FE0E00">
        <w:t>d</w:t>
      </w:r>
      <w:r>
        <w:t xml:space="preserve">stuk helpt je als docent om in toekomstige situaties af te wegen welke type interventie op welk moment nuttig kan zijn en in welke vorm. </w:t>
      </w:r>
    </w:p>
    <w:p w14:paraId="52725F86" w14:textId="4CAC8A86" w:rsidR="002B4C06" w:rsidRPr="002B4C06" w:rsidRDefault="002B4C06" w:rsidP="00FE0E00">
      <w:pPr>
        <w:pStyle w:val="Lijstalinea"/>
        <w:numPr>
          <w:ilvl w:val="0"/>
          <w:numId w:val="4"/>
        </w:numPr>
        <w:spacing w:after="120" w:line="276" w:lineRule="auto"/>
        <w:ind w:left="360"/>
        <w:contextualSpacing w:val="0"/>
      </w:pPr>
      <w:r>
        <w:t xml:space="preserve">Hoofdstuk 7 Hoe en wanneer zet je je </w:t>
      </w:r>
      <w:r w:rsidRPr="00FE0E00">
        <w:rPr>
          <w:color w:val="ED7D31" w:themeColor="accent2"/>
        </w:rPr>
        <w:t xml:space="preserve">eigen expertise in als GW of HA </w:t>
      </w:r>
      <w:r w:rsidRPr="00FE0E00">
        <w:t>docent</w:t>
      </w:r>
      <w:r>
        <w:t xml:space="preserve">? Dit kan op verschillende momenten en manieren, in dit hoofdstuk vind je daarover tips. </w:t>
      </w:r>
    </w:p>
    <w:p w14:paraId="6DC8BB88" w14:textId="53739555" w:rsidR="002B4C06" w:rsidRPr="002B4C06" w:rsidRDefault="002B4C06" w:rsidP="002B4C06">
      <w:pPr>
        <w:spacing w:after="120" w:line="276" w:lineRule="auto"/>
      </w:pPr>
    </w:p>
    <w:sectPr w:rsidR="002B4C06" w:rsidRPr="002B4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450A"/>
    <w:multiLevelType w:val="hybridMultilevel"/>
    <w:tmpl w:val="AC26E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28440E"/>
    <w:multiLevelType w:val="hybridMultilevel"/>
    <w:tmpl w:val="58F8A076"/>
    <w:lvl w:ilvl="0" w:tplc="0413000F">
      <w:start w:val="1"/>
      <w:numFmt w:val="decimal"/>
      <w:lvlText w:val="%1."/>
      <w:lvlJc w:val="left"/>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C855C4"/>
    <w:multiLevelType w:val="hybridMultilevel"/>
    <w:tmpl w:val="3000E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9D74BF"/>
    <w:multiLevelType w:val="hybridMultilevel"/>
    <w:tmpl w:val="DC88C9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9064CBD"/>
    <w:multiLevelType w:val="hybridMultilevel"/>
    <w:tmpl w:val="A2AE6400"/>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13451124">
    <w:abstractNumId w:val="1"/>
  </w:num>
  <w:num w:numId="2" w16cid:durableId="350693422">
    <w:abstractNumId w:val="4"/>
  </w:num>
  <w:num w:numId="3" w16cid:durableId="634529107">
    <w:abstractNumId w:val="3"/>
  </w:num>
  <w:num w:numId="4" w16cid:durableId="2140881070">
    <w:abstractNumId w:val="0"/>
  </w:num>
  <w:num w:numId="5" w16cid:durableId="411512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43B"/>
    <w:rsid w:val="00103DB5"/>
    <w:rsid w:val="00255CAC"/>
    <w:rsid w:val="002B4C06"/>
    <w:rsid w:val="005077F4"/>
    <w:rsid w:val="00542687"/>
    <w:rsid w:val="00551A88"/>
    <w:rsid w:val="0056243B"/>
    <w:rsid w:val="00742A23"/>
    <w:rsid w:val="00770502"/>
    <w:rsid w:val="009B7679"/>
    <w:rsid w:val="00B23961"/>
    <w:rsid w:val="00B41490"/>
    <w:rsid w:val="00CE0E6E"/>
    <w:rsid w:val="00D06C86"/>
    <w:rsid w:val="00FE0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803D"/>
  <w15:chartTrackingRefBased/>
  <w15:docId w15:val="{094D82DF-4968-4C0E-847E-1CDD2B65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B23961"/>
    <w:rPr>
      <w:i/>
      <w:iCs/>
    </w:rPr>
  </w:style>
  <w:style w:type="character" w:styleId="Hyperlink">
    <w:name w:val="Hyperlink"/>
    <w:basedOn w:val="Standaardalinea-lettertype"/>
    <w:uiPriority w:val="99"/>
    <w:unhideWhenUsed/>
    <w:rsid w:val="00B23961"/>
    <w:rPr>
      <w:color w:val="0000FF"/>
      <w:u w:val="single"/>
    </w:rPr>
  </w:style>
  <w:style w:type="paragraph" w:styleId="Lijstalinea">
    <w:name w:val="List Paragraph"/>
    <w:basedOn w:val="Standaard"/>
    <w:uiPriority w:val="34"/>
    <w:qFormat/>
    <w:rsid w:val="00742A23"/>
    <w:pPr>
      <w:ind w:left="720"/>
      <w:contextualSpacing/>
    </w:pPr>
  </w:style>
  <w:style w:type="paragraph" w:styleId="Geenafstand">
    <w:name w:val="No Spacing"/>
    <w:uiPriority w:val="1"/>
    <w:qFormat/>
    <w:rsid w:val="002B4C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dl.handle.net/1765/13701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Dolman</dc:creator>
  <cp:keywords/>
  <dc:description/>
  <cp:lastModifiedBy>Belinda Dolman</cp:lastModifiedBy>
  <cp:revision>4</cp:revision>
  <dcterms:created xsi:type="dcterms:W3CDTF">2022-04-22T10:46:00Z</dcterms:created>
  <dcterms:modified xsi:type="dcterms:W3CDTF">2022-04-26T08:09:00Z</dcterms:modified>
</cp:coreProperties>
</file>