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523101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  <w:bookmarkStart w:id="0" w:name="_GoBack"/>
      <w:bookmarkEnd w:id="0"/>
    </w:p>
    <w:tbl>
      <w:tblPr>
        <w:tblStyle w:val="Tabelraster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CF25CB" w:rsidRPr="00CF25CB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5CB" w:rsidRPr="00C60CFF" w:rsidRDefault="00CF25CB" w:rsidP="00CF25CB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</w:t>
            </w:r>
            <w:proofErr w:type="spellEnd"/>
            <w:r>
              <w:rPr>
                <w:rFonts w:ascii="Lucida Sans" w:hAnsi="Lucida Sans" w:cs="Lucida Grande"/>
                <w:bCs/>
                <w:sz w:val="18"/>
                <w:szCs w:val="18"/>
              </w:rPr>
              <w:t>, aios: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5CB" w:rsidRPr="007206DA" w:rsidRDefault="00CF25CB" w:rsidP="00CF25CB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1" w:name="Aios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4446" w:type="dxa"/>
            <w:vMerge w:val="restart"/>
          </w:tcPr>
          <w:p w:rsidR="00CF25CB" w:rsidRPr="002C2897" w:rsidRDefault="00CF25CB" w:rsidP="00CF25CB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Invullen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.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Vul dit formulier digitaal in, de invulvelden zijn grijs gemarkeerd.</w:t>
            </w:r>
          </w:p>
          <w:p w:rsidR="00CF25CB" w:rsidRPr="002C2897" w:rsidRDefault="00CF25CB" w:rsidP="00CF25CB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</w:pP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Toelichten.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 w:rsidRPr="002C2897"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Geef bij ieder doel een toelichting bestaande uit tenminste steekwoorden zoals voldoende, behoeft aandacht, kost moeite.</w:t>
            </w:r>
          </w:p>
          <w:p w:rsidR="00CF25CB" w:rsidRPr="00872F71" w:rsidRDefault="00CF25CB" w:rsidP="00CF25CB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Bewaren</w:t>
            </w:r>
            <w:r w:rsidRPr="002C2897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6"/>
                <w:szCs w:val="16"/>
                <w:lang w:val="nl-NL"/>
              </w:rPr>
              <w:t>.</w:t>
            </w:r>
            <w:r w:rsidRPr="002C2897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  <w:t>Nadat de tussenbeoordeling besproken is, scant de supervisant het formulier en plaatst dit in de bij de tussenbeoordeling aangemaakte map in het e-portfolio.</w:t>
            </w:r>
          </w:p>
        </w:tc>
      </w:tr>
      <w:tr w:rsidR="00A364D7" w:rsidRPr="00C66895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435AF9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30BC9" w:rsidP="00F263D4">
            <w:pPr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505B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A505B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30BC9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A505B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A505B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Aantal inbrengen: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0F069A" w:rsidP="00F263D4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2" w:name="Invuldatum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2"/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Pr="00A364D7" w:rsidRDefault="00B00F83" w:rsidP="00B00F83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A364D7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De aios heeft tijdens de supervisie blijk gegeven aan de volgende doelen te hebben gewerkt:</w:t>
      </w: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F25CB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1: Reflecteren over de eigen  persoon in relatie tot de sociale omgeving</w:t>
            </w:r>
          </w:p>
        </w:tc>
      </w:tr>
      <w:tr w:rsidR="00B00F83" w:rsidRPr="00CF25CB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Eigen gedrag in een werksituatie concreet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hoe dit gedrag wordt beïnvloed door gevoelens, waarden, vooroordelen, kennis, ervaring en situatie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Zich open kunnen stellen voor nieuwe informatie en alternatieve zienswijzen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8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Vragen kunnen (laten) stellen die leiden tot verdieping van inzicht in het persoonlijk functioneren binnen de huisartsenrol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F25CB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A364D7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Doel 2: </w:t>
            </w:r>
            <w:r w:rsidR="00A364D7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Inzicht hebben</w:t>
            </w: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of kunnen ontwikkelen in het effect van de eigen persoon op het werk</w:t>
            </w:r>
          </w:p>
        </w:tc>
      </w:tr>
      <w:tr w:rsidR="00B00F83" w:rsidRPr="00CF25CB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Het eigen functioneren kunnen vergelijken met de algemene eisen die het beroep stelt 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Feedback kunnen vragen en ontvangen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functioneren in de huisartsenrol kunnen beschrijven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Komen tot inzicht in persoonlijke grenzen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9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Zicht krijgen op effect van het eigen gedrag op de ander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F25CB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3: Consequenties verbinden aan eigen mogelijkheden en beperkingen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Inzichten omzetten in professioneel handelen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Gedrag veranderen, experimenteren met gedragsalternatieven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Keuzes maken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Gegevenheden accepteren</w:t>
            </w:r>
          </w:p>
          <w:p w:rsidR="00B00F83" w:rsidRPr="00001A3C" w:rsidRDefault="00B00F83" w:rsidP="00F263D4">
            <w:pPr>
              <w:pStyle w:val="Lijstalinea"/>
              <w:numPr>
                <w:ilvl w:val="0"/>
                <w:numId w:val="10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Persoonlijke stellingnames formuleren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D77B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F25CB" w:rsidTr="00F263D4">
        <w:trPr>
          <w:trHeight w:val="39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Doel 4: Sturing kunnen geven aan het eigen circulaire leerproces</w:t>
            </w:r>
          </w:p>
        </w:tc>
      </w:tr>
      <w:tr w:rsidR="00B00F83" w:rsidRPr="00CF25CB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Zelfstandig het circulair leerproces kunnen doorlopen 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Aan kunnen geven hoe het eigen leerproces in gang kan worden gehouden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Kunnen beschrijven op welke punten verdere ontwikkeling in het werk van belang is</w:t>
            </w:r>
          </w:p>
          <w:p w:rsidR="00B00F83" w:rsidRPr="00001A3C" w:rsidRDefault="00B00F83" w:rsidP="00B00F83">
            <w:pPr>
              <w:pStyle w:val="Lijstalinea"/>
              <w:numPr>
                <w:ilvl w:val="0"/>
                <w:numId w:val="13"/>
              </w:numPr>
              <w:ind w:left="198" w:hanging="142"/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Opvattingen, beroeps- en of werkprincipes kunnen integreren die een verdere professionalisering als huisarts mogelijk maken </w:t>
            </w:r>
          </w:p>
        </w:tc>
      </w:tr>
      <w:tr w:rsidR="00B00F83" w:rsidRPr="00C81F9A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Pr="00C81F9A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pP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0F069A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0F069A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B00F83" w:rsidRPr="00001A3C" w:rsidTr="00F263D4">
        <w:trPr>
          <w:trHeight w:val="39"/>
        </w:trPr>
        <w:tc>
          <w:tcPr>
            <w:tcW w:w="9484" w:type="dxa"/>
            <w:gridSpan w:val="2"/>
            <w:shd w:val="clear" w:color="auto" w:fill="948A54" w:themeFill="background2" w:themeFillShade="80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Eindoordeel</w:t>
            </w:r>
          </w:p>
        </w:tc>
      </w:tr>
      <w:tr w:rsidR="00B00F83" w:rsidRPr="00001A3C" w:rsidTr="00F263D4">
        <w:tc>
          <w:tcPr>
            <w:tcW w:w="8066" w:type="dxa"/>
            <w:shd w:val="clear" w:color="auto" w:fill="FFFFFF" w:themeFill="background1"/>
            <w:vAlign w:val="center"/>
          </w:tcPr>
          <w:p w:rsidR="00001A3C" w:rsidRPr="00001A3C" w:rsidRDefault="00B00F83" w:rsidP="00001A3C">
            <w:pPr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De supervisant voldoet aan de doestellingen 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van de supervisie</w:t>
            </w: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.</w:t>
            </w:r>
            <w:r w:rsidR="00001A3C"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 xml:space="preserve"> </w:t>
            </w:r>
          </w:p>
          <w:p w:rsidR="00B00F83" w:rsidRPr="00001A3C" w:rsidRDefault="00001A3C" w:rsidP="00001A3C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001A3C">
              <w:rPr>
                <w:rFonts w:ascii="Lucida Sans Unicode" w:hAnsi="Lucida Sans Unicode" w:cs="Lucida Sans Unicode"/>
                <w:sz w:val="14"/>
                <w:szCs w:val="14"/>
                <w:lang w:val="nl-NL"/>
              </w:rPr>
              <w:t>Licht s.v.p. een ‘nee’ altijd toe.</w:t>
            </w:r>
          </w:p>
        </w:tc>
        <w:tc>
          <w:tcPr>
            <w:tcW w:w="1418" w:type="dxa"/>
            <w:shd w:val="clear" w:color="auto" w:fill="FFFFFF" w:themeFill="background1"/>
          </w:tcPr>
          <w:p w:rsidR="00B00F83" w:rsidRPr="00001A3C" w:rsidRDefault="00A364D7" w:rsidP="005F07D6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A505B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A505B5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C81F9A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0F83" w:rsidRPr="00001A3C" w:rsidTr="00F263D4"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:rsidR="00B00F83" w:rsidRPr="00001A3C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supervisor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Handtekening supervisant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001A3C" w:rsidRPr="00A364D7" w:rsidRDefault="00001A3C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001A3C" w:rsidRPr="00A364D7" w:rsidSect="00B85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58" w:rsidRDefault="00EE3058" w:rsidP="00B02968">
      <w:r>
        <w:separator/>
      </w:r>
    </w:p>
  </w:endnote>
  <w:endnote w:type="continuationSeparator" w:id="0">
    <w:p w:rsidR="00EE3058" w:rsidRDefault="00EE3058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C01215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A505B5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A505B5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E" w:rsidRDefault="005648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58" w:rsidRDefault="00EE3058" w:rsidP="00B02968">
      <w:r>
        <w:separator/>
      </w:r>
    </w:p>
  </w:footnote>
  <w:footnote w:type="continuationSeparator" w:id="0">
    <w:p w:rsidR="00EE3058" w:rsidRDefault="00EE3058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E" w:rsidRDefault="005648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1252" wp14:editId="1AB7B413">
              <wp:simplePos x="0" y="0"/>
              <wp:positionH relativeFrom="column">
                <wp:posOffset>3342640</wp:posOffset>
              </wp:positionH>
              <wp:positionV relativeFrom="paragraph">
                <wp:posOffset>0</wp:posOffset>
              </wp:positionV>
              <wp:extent cx="2682240" cy="447040"/>
              <wp:effectExtent l="0" t="0" r="0" b="1016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5648DE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C1252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0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" filled="f" stroked="f">
              <v:textbox style="mso-fit-shape-to-text:t">
                <w:txbxContent>
                  <w:p w:rsidR="00B02968" w:rsidRDefault="005648DE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04BF9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Eindb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eoordeling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AF40EB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  <w:r>
      <w:rPr>
        <w:rFonts w:ascii="Lucida Sans Unicode" w:hAnsi="Lucida Sans Unicode" w:cs="Lucida Sans Unicode"/>
        <w:b/>
        <w:bCs/>
        <w:sz w:val="20"/>
        <w:szCs w:val="20"/>
        <w:lang w:val="nl-NL"/>
      </w:rPr>
      <w:t>D</w:t>
    </w:r>
    <w:r w:rsidR="006B248A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oelen </w:t>
    </w:r>
    <w:r>
      <w:rPr>
        <w:rFonts w:ascii="Lucida Sans Unicode" w:hAnsi="Lucida Sans Unicode" w:cs="Lucida Sans Unicode"/>
        <w:b/>
        <w:bCs/>
        <w:sz w:val="20"/>
        <w:szCs w:val="20"/>
        <w:lang w:val="nl-NL"/>
      </w:rPr>
      <w:t xml:space="preserve">zie </w:t>
    </w:r>
    <w:r w:rsidR="006B248A" w:rsidRPr="00001A3C">
      <w:rPr>
        <w:rFonts w:ascii="Lucida Sans Unicode" w:hAnsi="Lucida Sans Unicode" w:cs="Lucida Sans Unicode"/>
        <w:b/>
        <w:bCs/>
        <w:sz w:val="20"/>
        <w:szCs w:val="20"/>
        <w:lang w:val="nl-NL"/>
      </w:rPr>
      <w:t>supervisienota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E" w:rsidRDefault="005648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30BC9"/>
    <w:rsid w:val="000503C2"/>
    <w:rsid w:val="00086747"/>
    <w:rsid w:val="000A3F4A"/>
    <w:rsid w:val="000C4A5D"/>
    <w:rsid w:val="000C6F9F"/>
    <w:rsid w:val="000F069A"/>
    <w:rsid w:val="0011081C"/>
    <w:rsid w:val="00114C5C"/>
    <w:rsid w:val="00133D27"/>
    <w:rsid w:val="00151F2D"/>
    <w:rsid w:val="001613CD"/>
    <w:rsid w:val="00183F89"/>
    <w:rsid w:val="001B1D74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2C2897"/>
    <w:rsid w:val="003001E8"/>
    <w:rsid w:val="00304BF9"/>
    <w:rsid w:val="0031764A"/>
    <w:rsid w:val="00340DDC"/>
    <w:rsid w:val="00343216"/>
    <w:rsid w:val="00351F63"/>
    <w:rsid w:val="003757C2"/>
    <w:rsid w:val="00383844"/>
    <w:rsid w:val="0039012C"/>
    <w:rsid w:val="003C2975"/>
    <w:rsid w:val="003E0C10"/>
    <w:rsid w:val="003F262E"/>
    <w:rsid w:val="00402560"/>
    <w:rsid w:val="00420E84"/>
    <w:rsid w:val="00435AF9"/>
    <w:rsid w:val="004732D2"/>
    <w:rsid w:val="004A4FA3"/>
    <w:rsid w:val="004C0B07"/>
    <w:rsid w:val="004D0D59"/>
    <w:rsid w:val="005039FB"/>
    <w:rsid w:val="00513E41"/>
    <w:rsid w:val="00523101"/>
    <w:rsid w:val="005648DE"/>
    <w:rsid w:val="005842DE"/>
    <w:rsid w:val="0059792B"/>
    <w:rsid w:val="005B56A8"/>
    <w:rsid w:val="005D2A0A"/>
    <w:rsid w:val="005F07D6"/>
    <w:rsid w:val="00607DD1"/>
    <w:rsid w:val="00686C62"/>
    <w:rsid w:val="006B1F2C"/>
    <w:rsid w:val="006B248A"/>
    <w:rsid w:val="006C1F5A"/>
    <w:rsid w:val="006D0DDB"/>
    <w:rsid w:val="006D6B0A"/>
    <w:rsid w:val="006F1F99"/>
    <w:rsid w:val="00706BF6"/>
    <w:rsid w:val="007206DA"/>
    <w:rsid w:val="00725970"/>
    <w:rsid w:val="007343EC"/>
    <w:rsid w:val="00744BED"/>
    <w:rsid w:val="007511A4"/>
    <w:rsid w:val="0075559A"/>
    <w:rsid w:val="0076179B"/>
    <w:rsid w:val="00764C84"/>
    <w:rsid w:val="00775A06"/>
    <w:rsid w:val="00792E24"/>
    <w:rsid w:val="007B4885"/>
    <w:rsid w:val="007F40F9"/>
    <w:rsid w:val="008145AB"/>
    <w:rsid w:val="00843B24"/>
    <w:rsid w:val="008C3368"/>
    <w:rsid w:val="008E39FA"/>
    <w:rsid w:val="008E60D4"/>
    <w:rsid w:val="0095458D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505B5"/>
    <w:rsid w:val="00A620E8"/>
    <w:rsid w:val="00A6363C"/>
    <w:rsid w:val="00A70DE8"/>
    <w:rsid w:val="00A93FDC"/>
    <w:rsid w:val="00AE02FD"/>
    <w:rsid w:val="00AE4778"/>
    <w:rsid w:val="00AE6121"/>
    <w:rsid w:val="00AF40EB"/>
    <w:rsid w:val="00B00F83"/>
    <w:rsid w:val="00B02968"/>
    <w:rsid w:val="00B05EA1"/>
    <w:rsid w:val="00B3694E"/>
    <w:rsid w:val="00B85ABF"/>
    <w:rsid w:val="00BB05FD"/>
    <w:rsid w:val="00BD77B3"/>
    <w:rsid w:val="00BF4E71"/>
    <w:rsid w:val="00C01215"/>
    <w:rsid w:val="00C121DF"/>
    <w:rsid w:val="00C22C44"/>
    <w:rsid w:val="00C348F0"/>
    <w:rsid w:val="00C60CFF"/>
    <w:rsid w:val="00C63A42"/>
    <w:rsid w:val="00C66895"/>
    <w:rsid w:val="00C81F9A"/>
    <w:rsid w:val="00C94B4C"/>
    <w:rsid w:val="00CA4BA3"/>
    <w:rsid w:val="00CB777A"/>
    <w:rsid w:val="00CC52A1"/>
    <w:rsid w:val="00CC6562"/>
    <w:rsid w:val="00CF25CB"/>
    <w:rsid w:val="00D02659"/>
    <w:rsid w:val="00D63AC2"/>
    <w:rsid w:val="00D6570C"/>
    <w:rsid w:val="00D879E4"/>
    <w:rsid w:val="00DB70E5"/>
    <w:rsid w:val="00DC2385"/>
    <w:rsid w:val="00DD5D6C"/>
    <w:rsid w:val="00E1253D"/>
    <w:rsid w:val="00E3125A"/>
    <w:rsid w:val="00E52BEC"/>
    <w:rsid w:val="00E86AEA"/>
    <w:rsid w:val="00ED6BA8"/>
    <w:rsid w:val="00EE3058"/>
    <w:rsid w:val="00EE7588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24B3DB6F-4D03-448D-9EF7-9A043B0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B26FB-34FB-4E0E-8882-DB9D7256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2</cp:revision>
  <cp:lastPrinted>2015-03-18T16:51:00Z</cp:lastPrinted>
  <dcterms:created xsi:type="dcterms:W3CDTF">2021-02-17T14:15:00Z</dcterms:created>
  <dcterms:modified xsi:type="dcterms:W3CDTF">2021-02-17T14:15:00Z</dcterms:modified>
</cp:coreProperties>
</file>