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6B7D" w14:textId="0A796CF0" w:rsidR="00F5480B" w:rsidRDefault="00F5480B" w:rsidP="00F5480B">
      <w:pPr>
        <w:rPr>
          <w:rFonts w:ascii="Candara" w:hAnsi="Candara"/>
        </w:rPr>
      </w:pPr>
      <w:r>
        <w:rPr>
          <w:rFonts w:ascii="Candara" w:hAnsi="Candara"/>
        </w:rPr>
        <w:t xml:space="preserve">TEKST om in te voegen op wiki-pagina: </w:t>
      </w:r>
      <w:hyperlink r:id="rId5" w:history="1">
        <w:r w:rsidRPr="00F5480B">
          <w:rPr>
            <w:rStyle w:val="Hyperlink"/>
            <w:rFonts w:ascii="Candara" w:hAnsi="Candara"/>
          </w:rPr>
          <w:t>https://www.hovumc.nl/wiki/Consultvoeringtoets_2e_Huisartsstage</w:t>
        </w:r>
      </w:hyperlink>
    </w:p>
    <w:p w14:paraId="1CED6602" w14:textId="77777777" w:rsidR="00F5480B" w:rsidRDefault="00F5480B" w:rsidP="00F5480B">
      <w:pPr>
        <w:rPr>
          <w:rFonts w:ascii="Candara" w:hAnsi="Candara"/>
        </w:rPr>
      </w:pPr>
    </w:p>
    <w:p w14:paraId="1BCB4F74" w14:textId="2AEEF67D" w:rsidR="00F5480B" w:rsidRPr="00F5480B" w:rsidRDefault="00F5480B" w:rsidP="00F5480B">
      <w:pPr>
        <w:rPr>
          <w:rFonts w:ascii="Candara" w:hAnsi="Candara"/>
        </w:rPr>
      </w:pPr>
      <w:r>
        <w:rPr>
          <w:rFonts w:ascii="Candara" w:hAnsi="Candara"/>
        </w:rPr>
        <w:t>[kopje] CRITERIA VIDEO OPNAMES</w:t>
      </w:r>
    </w:p>
    <w:p w14:paraId="61B3CD43" w14:textId="77777777" w:rsidR="00F5480B" w:rsidRPr="00F5480B" w:rsidRDefault="00F5480B" w:rsidP="00F5480B">
      <w:pPr>
        <w:rPr>
          <w:rFonts w:ascii="Candara" w:hAnsi="Candara"/>
        </w:rPr>
      </w:pPr>
      <w:r w:rsidRPr="00F5480B">
        <w:rPr>
          <w:rFonts w:ascii="Candara" w:hAnsi="Candara"/>
        </w:rPr>
        <w:t>De geselecteerde consulten dienen aan de volgende voorwaarden te voldoen:</w:t>
      </w:r>
    </w:p>
    <w:p w14:paraId="49D65F0D" w14:textId="2C5A140D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D</w:t>
      </w:r>
      <w:r w:rsidRPr="00F5480B">
        <w:rPr>
          <w:rFonts w:ascii="Candara" w:hAnsi="Candara"/>
        </w:rPr>
        <w:t>e opname begint met de toestemming van de patiënt: de patiënt bevestigt voor de camera dat hij/zij toestemming geeft de beelden te gebruiken voor onderwijsdoeleinden</w:t>
      </w:r>
      <w:r>
        <w:rPr>
          <w:rFonts w:ascii="Candara" w:hAnsi="Candara"/>
        </w:rPr>
        <w:t>.</w:t>
      </w:r>
    </w:p>
    <w:p w14:paraId="40095C26" w14:textId="26E1243F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H</w:t>
      </w:r>
      <w:r w:rsidRPr="00F5480B">
        <w:rPr>
          <w:rFonts w:ascii="Candara" w:hAnsi="Candara"/>
        </w:rPr>
        <w:t>et consult is qua complexiteit passend bij de eindfase van de opleiding (complex)</w:t>
      </w:r>
      <w:r>
        <w:rPr>
          <w:rFonts w:ascii="Candara" w:hAnsi="Candara"/>
        </w:rPr>
        <w:t>. (Zie kopjes ‘</w:t>
      </w:r>
      <w:r w:rsidRPr="00F5480B">
        <w:rPr>
          <w:rFonts w:ascii="Candara" w:hAnsi="Candara"/>
          <w:i/>
          <w:iCs/>
        </w:rPr>
        <w:t>Wat is een complex consult?</w:t>
      </w:r>
      <w:r>
        <w:rPr>
          <w:rFonts w:ascii="Candara" w:hAnsi="Candara"/>
        </w:rPr>
        <w:t>’ en ‘</w:t>
      </w:r>
      <w:r w:rsidRPr="00F5480B">
        <w:rPr>
          <w:rFonts w:ascii="Candara" w:hAnsi="Candara"/>
          <w:i/>
          <w:iCs/>
        </w:rPr>
        <w:t>Welke contextfactoren maken een consult complex?</w:t>
      </w:r>
      <w:r>
        <w:rPr>
          <w:rFonts w:ascii="Candara" w:hAnsi="Candara"/>
        </w:rPr>
        <w:t>’)</w:t>
      </w:r>
    </w:p>
    <w:p w14:paraId="42210342" w14:textId="19BD8271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H</w:t>
      </w:r>
      <w:r w:rsidRPr="00F5480B">
        <w:rPr>
          <w:rFonts w:ascii="Candara" w:hAnsi="Candara"/>
        </w:rPr>
        <w:t>et consult mag een eerste consult of een vervolgconsult zijn</w:t>
      </w:r>
      <w:r>
        <w:rPr>
          <w:rFonts w:ascii="Candara" w:hAnsi="Candara"/>
        </w:rPr>
        <w:t>.</w:t>
      </w:r>
    </w:p>
    <w:p w14:paraId="0786D292" w14:textId="18CF227D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D</w:t>
      </w:r>
      <w:r w:rsidRPr="00F5480B">
        <w:rPr>
          <w:rFonts w:ascii="Candara" w:hAnsi="Candara"/>
        </w:rPr>
        <w:t>e duur van het consult is niet langer dan 30 minuten</w:t>
      </w:r>
      <w:r>
        <w:rPr>
          <w:rFonts w:ascii="Candara" w:hAnsi="Candara"/>
        </w:rPr>
        <w:t>.</w:t>
      </w:r>
    </w:p>
    <w:p w14:paraId="5A48EB7A" w14:textId="737599FC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O</w:t>
      </w:r>
      <w:r w:rsidRPr="00F5480B">
        <w:rPr>
          <w:rFonts w:ascii="Candara" w:hAnsi="Candara"/>
        </w:rPr>
        <w:t>ok consulten van de pretoets kunnen ingeleverd worden (max. 2)</w:t>
      </w:r>
      <w:r>
        <w:rPr>
          <w:rFonts w:ascii="Candara" w:hAnsi="Candara"/>
        </w:rPr>
        <w:t>.</w:t>
      </w:r>
    </w:p>
    <w:p w14:paraId="3A7E8941" w14:textId="5ACB0A0E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D</w:t>
      </w:r>
      <w:r w:rsidRPr="00F5480B">
        <w:rPr>
          <w:rFonts w:ascii="Candara" w:hAnsi="Candara"/>
        </w:rPr>
        <w:t xml:space="preserve">e beeld- en geluidskwaliteit van de ingediende consulten zijn goed: de </w:t>
      </w:r>
      <w:proofErr w:type="spellStart"/>
      <w:r w:rsidRPr="00F5480B">
        <w:rPr>
          <w:rFonts w:ascii="Candara" w:hAnsi="Candara"/>
        </w:rPr>
        <w:t>aios</w:t>
      </w:r>
      <w:proofErr w:type="spellEnd"/>
      <w:r w:rsidRPr="00F5480B">
        <w:rPr>
          <w:rFonts w:ascii="Candara" w:hAnsi="Candara"/>
        </w:rPr>
        <w:t xml:space="preserve"> en patiënt </w:t>
      </w:r>
      <w:r>
        <w:rPr>
          <w:rFonts w:ascii="Candara" w:hAnsi="Candara"/>
        </w:rPr>
        <w:t>zijn</w:t>
      </w:r>
      <w:r w:rsidRPr="00F5480B">
        <w:rPr>
          <w:rFonts w:ascii="Candara" w:hAnsi="Candara"/>
        </w:rPr>
        <w:t xml:space="preserve"> beide</w:t>
      </w:r>
      <w:r>
        <w:rPr>
          <w:rFonts w:ascii="Candara" w:hAnsi="Candara"/>
        </w:rPr>
        <w:t>n</w:t>
      </w:r>
      <w:r w:rsidRPr="00F5480B">
        <w:rPr>
          <w:rFonts w:ascii="Candara" w:hAnsi="Candara"/>
        </w:rPr>
        <w:t xml:space="preserve"> met hun gezicht in beeld en goed verstaanbaar</w:t>
      </w:r>
      <w:r>
        <w:rPr>
          <w:rFonts w:ascii="Candara" w:hAnsi="Candara"/>
        </w:rPr>
        <w:t>.</w:t>
      </w:r>
    </w:p>
    <w:p w14:paraId="65E8EA3D" w14:textId="1D4B35E4" w:rsid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I</w:t>
      </w:r>
      <w:r w:rsidRPr="00F5480B">
        <w:rPr>
          <w:rFonts w:ascii="Candara" w:hAnsi="Candara"/>
        </w:rPr>
        <w:t>eder consult is compleet, vanaf de opening tot en met het afsluiten van het consult</w:t>
      </w:r>
      <w:r>
        <w:rPr>
          <w:rFonts w:ascii="Candara" w:hAnsi="Candara"/>
        </w:rPr>
        <w:t>.</w:t>
      </w:r>
    </w:p>
    <w:p w14:paraId="49240ACB" w14:textId="3410F00D" w:rsid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H</w:t>
      </w:r>
      <w:r w:rsidRPr="00F5480B">
        <w:rPr>
          <w:rFonts w:ascii="Candara" w:hAnsi="Candara"/>
        </w:rPr>
        <w:t>et lichamelijk onderzoek is niet op beeld maar wel qua geluid te volgen; de verstaanbaarheid in dat deel zal en mag te wensen overlaten</w:t>
      </w:r>
      <w:r>
        <w:rPr>
          <w:rFonts w:ascii="Candara" w:hAnsi="Candara"/>
        </w:rPr>
        <w:t>.</w:t>
      </w:r>
    </w:p>
    <w:p w14:paraId="58CEE741" w14:textId="2230E73E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 w:rsidRPr="00F5480B">
        <w:rPr>
          <w:rFonts w:ascii="Candara" w:hAnsi="Candara"/>
        </w:rPr>
        <w:t xml:space="preserve">De consulten zijn bij voorkeur gevoerd in de Nederlandse taal. Bij uitzondering kunnen (zo min mogelijk) consulten in het Engels aangeleverd worden. De </w:t>
      </w:r>
      <w:proofErr w:type="spellStart"/>
      <w:r w:rsidRPr="00F5480B">
        <w:rPr>
          <w:rFonts w:ascii="Candara" w:hAnsi="Candara"/>
        </w:rPr>
        <w:t>aios</w:t>
      </w:r>
      <w:proofErr w:type="spellEnd"/>
      <w:r w:rsidRPr="00F5480B">
        <w:rPr>
          <w:rFonts w:ascii="Candara" w:hAnsi="Candara"/>
        </w:rPr>
        <w:t xml:space="preserve"> dient dat tevoren kenbaar te maken, zodat de docent kan aangeven of zij/hij hiermee akkoord gaat.</w:t>
      </w:r>
    </w:p>
    <w:p w14:paraId="60137DEF" w14:textId="77777777" w:rsidR="00F5480B" w:rsidRPr="00F5480B" w:rsidRDefault="00F5480B">
      <w:pPr>
        <w:rPr>
          <w:rFonts w:ascii="Candara" w:hAnsi="Candara"/>
        </w:rPr>
      </w:pPr>
    </w:p>
    <w:sectPr w:rsidR="00F5480B" w:rsidRPr="00F5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76A9B"/>
    <w:multiLevelType w:val="multilevel"/>
    <w:tmpl w:val="2DE0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0B"/>
    <w:rsid w:val="00F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0B1D"/>
  <w15:chartTrackingRefBased/>
  <w15:docId w15:val="{CCD2981F-7603-4B30-BD31-65CEAC1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48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480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54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vumc.nl/wiki/Consultvoeringtoets_2e_Huisartsst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2021-01-25T09:05:00Z</dcterms:created>
  <dcterms:modified xsi:type="dcterms:W3CDTF">2021-01-25T09:13:00Z</dcterms:modified>
</cp:coreProperties>
</file>